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CD" w:rsidRDefault="008663CD"/>
    <w:p w:rsidR="008B0DB7" w:rsidRDefault="008B0DB7"/>
    <w:p w:rsidR="008B0DB7" w:rsidRPr="00DD4800" w:rsidRDefault="008B0DB7" w:rsidP="008B0DB7">
      <w:pPr>
        <w:pStyle w:val="Header"/>
        <w:spacing w:line="360" w:lineRule="auto"/>
        <w:rPr>
          <w:rFonts w:ascii="Arial" w:hAnsi="Arial" w:cs="Arial"/>
          <w:b/>
          <w:sz w:val="24"/>
          <w:szCs w:val="24"/>
          <w:u w:val="single"/>
        </w:rPr>
      </w:pPr>
      <w:r w:rsidRPr="00DD4800">
        <w:rPr>
          <w:rFonts w:ascii="Arial" w:hAnsi="Arial" w:cs="Arial"/>
          <w:b/>
          <w:sz w:val="24"/>
          <w:szCs w:val="24"/>
          <w:u w:val="single"/>
        </w:rPr>
        <w:t>Lancashire Health and Wellbeing Board</w:t>
      </w:r>
    </w:p>
    <w:p w:rsidR="008B0DB7" w:rsidRDefault="007B3F46" w:rsidP="008B0DB7">
      <w:pPr>
        <w:pStyle w:val="Header"/>
        <w:spacing w:line="360" w:lineRule="auto"/>
        <w:rPr>
          <w:rFonts w:ascii="Arial" w:hAnsi="Arial" w:cs="Arial"/>
          <w:b/>
          <w:sz w:val="24"/>
          <w:szCs w:val="24"/>
          <w:u w:val="single"/>
        </w:rPr>
      </w:pPr>
      <w:r>
        <w:rPr>
          <w:rFonts w:ascii="Arial" w:hAnsi="Arial" w:cs="Arial"/>
          <w:b/>
          <w:sz w:val="24"/>
          <w:szCs w:val="24"/>
          <w:u w:val="single"/>
        </w:rPr>
        <w:t xml:space="preserve">Actions, </w:t>
      </w:r>
      <w:r w:rsidR="00D768FF">
        <w:rPr>
          <w:rFonts w:ascii="Arial" w:hAnsi="Arial" w:cs="Arial"/>
          <w:b/>
          <w:sz w:val="24"/>
          <w:szCs w:val="24"/>
          <w:u w:val="single"/>
        </w:rPr>
        <w:t>July</w:t>
      </w:r>
      <w:r w:rsidR="008B0DB7">
        <w:rPr>
          <w:rFonts w:ascii="Arial" w:hAnsi="Arial" w:cs="Arial"/>
          <w:b/>
          <w:sz w:val="24"/>
          <w:szCs w:val="24"/>
          <w:u w:val="single"/>
        </w:rPr>
        <w:t xml:space="preserve"> 201</w:t>
      </w:r>
      <w:r w:rsidR="00D804BF">
        <w:rPr>
          <w:rFonts w:ascii="Arial" w:hAnsi="Arial" w:cs="Arial"/>
          <w:b/>
          <w:sz w:val="24"/>
          <w:szCs w:val="24"/>
          <w:u w:val="single"/>
        </w:rPr>
        <w:t>9</w:t>
      </w:r>
    </w:p>
    <w:tbl>
      <w:tblPr>
        <w:tblStyle w:val="TableGrid"/>
        <w:tblpPr w:leftFromText="181" w:rightFromText="181" w:vertAnchor="text" w:horzAnchor="margin" w:tblpY="408"/>
        <w:tblOverlap w:val="never"/>
        <w:tblW w:w="14737" w:type="dxa"/>
        <w:tblLook w:val="04A0" w:firstRow="1" w:lastRow="0" w:firstColumn="1" w:lastColumn="0" w:noHBand="0" w:noVBand="1"/>
      </w:tblPr>
      <w:tblGrid>
        <w:gridCol w:w="2124"/>
        <w:gridCol w:w="10204"/>
        <w:gridCol w:w="2409"/>
      </w:tblGrid>
      <w:tr w:rsidR="00E80EA9" w:rsidRPr="00B556B2" w:rsidTr="003015EA">
        <w:trPr>
          <w:trHeight w:val="558"/>
        </w:trPr>
        <w:tc>
          <w:tcPr>
            <w:tcW w:w="2124" w:type="dxa"/>
            <w:shd w:val="clear" w:color="auto" w:fill="A6A6A6" w:themeFill="background1" w:themeFillShade="A6"/>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Action topic</w:t>
            </w:r>
          </w:p>
        </w:tc>
        <w:tc>
          <w:tcPr>
            <w:tcW w:w="10204"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Summary</w:t>
            </w:r>
          </w:p>
        </w:tc>
        <w:tc>
          <w:tcPr>
            <w:tcW w:w="2409"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Owner</w:t>
            </w:r>
          </w:p>
        </w:tc>
      </w:tr>
      <w:tr w:rsidR="00E80EA9" w:rsidRPr="00B556B2" w:rsidTr="003015EA">
        <w:trPr>
          <w:trHeight w:val="1296"/>
        </w:trPr>
        <w:tc>
          <w:tcPr>
            <w:tcW w:w="2124" w:type="dxa"/>
          </w:tcPr>
          <w:p w:rsidR="00E80EA9" w:rsidRDefault="00D768FF" w:rsidP="003015EA">
            <w:pPr>
              <w:rPr>
                <w:rFonts w:ascii="Arial" w:hAnsi="Arial" w:cs="Arial"/>
                <w:sz w:val="24"/>
                <w:szCs w:val="24"/>
              </w:rPr>
            </w:pPr>
            <w:r>
              <w:rPr>
                <w:rFonts w:ascii="Arial" w:hAnsi="Arial" w:cs="Arial"/>
                <w:sz w:val="24"/>
                <w:szCs w:val="24"/>
              </w:rPr>
              <w:t>Lancashire Special Educational Needs and Disabilities (SEND)</w:t>
            </w:r>
          </w:p>
          <w:p w:rsidR="00073B32" w:rsidRPr="00E80EA9" w:rsidRDefault="00073B32" w:rsidP="003015EA">
            <w:pPr>
              <w:rPr>
                <w:rFonts w:ascii="Arial" w:hAnsi="Arial" w:cs="Arial"/>
                <w:sz w:val="24"/>
                <w:szCs w:val="24"/>
              </w:rPr>
            </w:pPr>
          </w:p>
        </w:tc>
        <w:tc>
          <w:tcPr>
            <w:tcW w:w="10204" w:type="dxa"/>
            <w:noWrap/>
          </w:tcPr>
          <w:p w:rsidR="00073B32" w:rsidRDefault="00073B32" w:rsidP="00073B32">
            <w:pPr>
              <w:jc w:val="both"/>
              <w:rPr>
                <w:rFonts w:ascii="Arial" w:hAnsi="Arial" w:cs="Arial"/>
                <w:sz w:val="24"/>
                <w:szCs w:val="24"/>
              </w:rPr>
            </w:pPr>
            <w:r>
              <w:rPr>
                <w:rFonts w:ascii="Arial" w:hAnsi="Arial" w:cs="Arial"/>
                <w:sz w:val="24"/>
                <w:szCs w:val="24"/>
              </w:rPr>
              <w:t>The Board:</w:t>
            </w:r>
          </w:p>
          <w:p w:rsidR="00073B32" w:rsidRPr="00073B32" w:rsidRDefault="00073B32" w:rsidP="00073B32">
            <w:pPr>
              <w:jc w:val="both"/>
              <w:rPr>
                <w:rFonts w:ascii="Arial" w:hAnsi="Arial" w:cs="Arial"/>
                <w:sz w:val="24"/>
                <w:szCs w:val="24"/>
              </w:rPr>
            </w:pPr>
          </w:p>
          <w:p w:rsidR="00D768FF" w:rsidRPr="00073B32" w:rsidRDefault="00073B32" w:rsidP="00D768FF">
            <w:pPr>
              <w:pStyle w:val="ListParagraph"/>
              <w:numPr>
                <w:ilvl w:val="0"/>
                <w:numId w:val="10"/>
              </w:numPr>
              <w:ind w:left="311" w:hanging="311"/>
              <w:jc w:val="both"/>
              <w:rPr>
                <w:rFonts w:ascii="Arial" w:hAnsi="Arial" w:cs="Arial"/>
                <w:sz w:val="24"/>
                <w:szCs w:val="24"/>
              </w:rPr>
            </w:pPr>
            <w:r>
              <w:rPr>
                <w:rFonts w:ascii="Arial" w:hAnsi="Arial" w:cs="Arial"/>
                <w:sz w:val="24"/>
                <w:szCs w:val="24"/>
              </w:rPr>
              <w:t>Received</w:t>
            </w:r>
            <w:r w:rsidR="00D768FF" w:rsidRPr="00073B32">
              <w:rPr>
                <w:rFonts w:ascii="Arial" w:hAnsi="Arial" w:cs="Arial"/>
                <w:sz w:val="24"/>
                <w:szCs w:val="24"/>
              </w:rPr>
              <w:t xml:space="preserve"> and considered the Special Educational Needs Improvement Plan, noting that this would continue to drive forward improvement over the next two years.</w:t>
            </w:r>
          </w:p>
          <w:p w:rsidR="00D768FF" w:rsidRPr="00073B32" w:rsidRDefault="00073B32" w:rsidP="00D768FF">
            <w:pPr>
              <w:pStyle w:val="ListParagraph"/>
              <w:numPr>
                <w:ilvl w:val="0"/>
                <w:numId w:val="10"/>
              </w:numPr>
              <w:ind w:left="311" w:hanging="311"/>
              <w:jc w:val="both"/>
              <w:rPr>
                <w:rFonts w:ascii="Arial" w:hAnsi="Arial" w:cs="Arial"/>
                <w:sz w:val="24"/>
                <w:szCs w:val="24"/>
              </w:rPr>
            </w:pPr>
            <w:r>
              <w:rPr>
                <w:rFonts w:ascii="Arial" w:hAnsi="Arial" w:cs="Arial"/>
                <w:sz w:val="24"/>
                <w:szCs w:val="24"/>
              </w:rPr>
              <w:t>Considered</w:t>
            </w:r>
            <w:r w:rsidR="00D768FF" w:rsidRPr="00073B32">
              <w:rPr>
                <w:rFonts w:ascii="Arial" w:hAnsi="Arial" w:cs="Arial"/>
                <w:sz w:val="24"/>
                <w:szCs w:val="24"/>
              </w:rPr>
              <w:t xml:space="preserve"> the first assessment of progress on the newly implemented plan and would expect to receive regular updates at future meetings.</w:t>
            </w:r>
          </w:p>
          <w:p w:rsidR="00D804BF" w:rsidRPr="00073B32" w:rsidRDefault="00D804BF" w:rsidP="00D804BF">
            <w:pPr>
              <w:pStyle w:val="ListParagraph"/>
              <w:jc w:val="both"/>
              <w:rPr>
                <w:rFonts w:ascii="Arial" w:hAnsi="Arial" w:cs="Arial"/>
                <w:sz w:val="24"/>
                <w:szCs w:val="24"/>
              </w:rPr>
            </w:pPr>
          </w:p>
        </w:tc>
        <w:tc>
          <w:tcPr>
            <w:tcW w:w="2409" w:type="dxa"/>
            <w:noWrap/>
          </w:tcPr>
          <w:p w:rsidR="006820B5" w:rsidRPr="00E80EA9" w:rsidRDefault="00073B32" w:rsidP="00073B32">
            <w:pPr>
              <w:rPr>
                <w:rFonts w:ascii="Arial" w:hAnsi="Arial" w:cs="Arial"/>
                <w:sz w:val="24"/>
                <w:szCs w:val="24"/>
              </w:rPr>
            </w:pPr>
            <w:r>
              <w:rPr>
                <w:rFonts w:ascii="Arial" w:hAnsi="Arial" w:cs="Arial"/>
                <w:sz w:val="24"/>
                <w:szCs w:val="24"/>
              </w:rPr>
              <w:t>Sian Rees</w:t>
            </w:r>
          </w:p>
        </w:tc>
      </w:tr>
      <w:tr w:rsidR="00073B32" w:rsidRPr="00B556B2" w:rsidTr="003015EA">
        <w:trPr>
          <w:trHeight w:val="1296"/>
        </w:trPr>
        <w:tc>
          <w:tcPr>
            <w:tcW w:w="2124" w:type="dxa"/>
          </w:tcPr>
          <w:p w:rsidR="00073B32" w:rsidRDefault="00073B32" w:rsidP="003015EA">
            <w:pPr>
              <w:rPr>
                <w:rFonts w:ascii="Arial" w:hAnsi="Arial" w:cs="Arial"/>
                <w:sz w:val="24"/>
                <w:szCs w:val="24"/>
              </w:rPr>
            </w:pPr>
            <w:r>
              <w:rPr>
                <w:rFonts w:ascii="Arial" w:hAnsi="Arial" w:cs="Arial"/>
                <w:sz w:val="24"/>
                <w:szCs w:val="24"/>
              </w:rPr>
              <w:t>Integrated Care System</w:t>
            </w:r>
          </w:p>
        </w:tc>
        <w:tc>
          <w:tcPr>
            <w:tcW w:w="10204" w:type="dxa"/>
            <w:noWrap/>
          </w:tcPr>
          <w:p w:rsidR="00073B32" w:rsidRPr="00073B32" w:rsidRDefault="00073B32" w:rsidP="00073B32">
            <w:pPr>
              <w:tabs>
                <w:tab w:val="left" w:pos="311"/>
              </w:tabs>
              <w:jc w:val="both"/>
              <w:rPr>
                <w:rFonts w:ascii="Arial" w:hAnsi="Arial" w:cs="Arial"/>
                <w:sz w:val="24"/>
                <w:szCs w:val="24"/>
              </w:rPr>
            </w:pPr>
            <w:r>
              <w:rPr>
                <w:rFonts w:ascii="Arial" w:hAnsi="Arial" w:cs="Arial"/>
                <w:sz w:val="24"/>
                <w:szCs w:val="24"/>
              </w:rPr>
              <w:t>The Board:</w:t>
            </w:r>
          </w:p>
          <w:p w:rsidR="00073B32" w:rsidRDefault="00073B32" w:rsidP="00073B32">
            <w:pPr>
              <w:pStyle w:val="ListParagraph"/>
              <w:tabs>
                <w:tab w:val="left" w:pos="311"/>
              </w:tabs>
              <w:ind w:left="311"/>
              <w:jc w:val="both"/>
              <w:rPr>
                <w:rFonts w:ascii="Arial" w:hAnsi="Arial" w:cs="Arial"/>
                <w:sz w:val="24"/>
                <w:szCs w:val="24"/>
              </w:rPr>
            </w:pPr>
          </w:p>
          <w:p w:rsidR="00073B32" w:rsidRPr="00073B32" w:rsidRDefault="00073B32" w:rsidP="00073B32">
            <w:pPr>
              <w:pStyle w:val="ListParagraph"/>
              <w:numPr>
                <w:ilvl w:val="0"/>
                <w:numId w:val="10"/>
              </w:numPr>
              <w:tabs>
                <w:tab w:val="left" w:pos="311"/>
              </w:tabs>
              <w:ind w:left="311" w:hanging="311"/>
              <w:jc w:val="both"/>
              <w:rPr>
                <w:rFonts w:ascii="Arial" w:hAnsi="Arial" w:cs="Arial"/>
                <w:sz w:val="24"/>
                <w:szCs w:val="24"/>
              </w:rPr>
            </w:pPr>
            <w:r>
              <w:rPr>
                <w:rFonts w:ascii="Arial" w:hAnsi="Arial" w:cs="Arial"/>
                <w:sz w:val="24"/>
                <w:szCs w:val="24"/>
              </w:rPr>
              <w:t>Commented</w:t>
            </w:r>
            <w:r w:rsidRPr="00073B32">
              <w:rPr>
                <w:rFonts w:ascii="Arial" w:hAnsi="Arial" w:cs="Arial"/>
                <w:sz w:val="24"/>
                <w:szCs w:val="24"/>
              </w:rPr>
              <w:t xml:space="preserve"> on the strategic narrative which had been developed by the Lancashire and South Cumbria Integrated Care System.</w:t>
            </w:r>
          </w:p>
          <w:p w:rsidR="00073B32" w:rsidRPr="00073B32" w:rsidRDefault="00073B32" w:rsidP="00073B32">
            <w:pPr>
              <w:pStyle w:val="ListParagraph"/>
              <w:numPr>
                <w:ilvl w:val="0"/>
                <w:numId w:val="10"/>
              </w:numPr>
              <w:tabs>
                <w:tab w:val="left" w:pos="311"/>
              </w:tabs>
              <w:ind w:left="311" w:hanging="311"/>
              <w:jc w:val="both"/>
              <w:rPr>
                <w:rFonts w:ascii="Arial" w:hAnsi="Arial" w:cs="Arial"/>
                <w:sz w:val="24"/>
                <w:szCs w:val="24"/>
              </w:rPr>
            </w:pPr>
            <w:r w:rsidRPr="00073B32">
              <w:rPr>
                <w:rFonts w:ascii="Arial" w:hAnsi="Arial" w:cs="Arial"/>
                <w:sz w:val="24"/>
                <w:szCs w:val="24"/>
              </w:rPr>
              <w:t>Endorsed the strategic narrative document as the basis for the development of the Lancashire and South Cumbria Integrated Care System five year plan.</w:t>
            </w:r>
          </w:p>
          <w:p w:rsidR="00073B32" w:rsidRPr="00073B32" w:rsidRDefault="00073B32" w:rsidP="00073B32">
            <w:pPr>
              <w:pStyle w:val="ListParagraph"/>
              <w:numPr>
                <w:ilvl w:val="0"/>
                <w:numId w:val="10"/>
              </w:numPr>
              <w:tabs>
                <w:tab w:val="left" w:pos="311"/>
              </w:tabs>
              <w:ind w:left="311" w:hanging="284"/>
              <w:jc w:val="both"/>
              <w:rPr>
                <w:rFonts w:ascii="Arial" w:hAnsi="Arial" w:cs="Arial"/>
                <w:sz w:val="24"/>
                <w:szCs w:val="24"/>
              </w:rPr>
            </w:pPr>
            <w:r w:rsidRPr="00073B32">
              <w:rPr>
                <w:rFonts w:ascii="Arial" w:hAnsi="Arial" w:cs="Arial"/>
                <w:sz w:val="24"/>
                <w:szCs w:val="24"/>
              </w:rPr>
              <w:t>Endorsed in principle the eight priorities within the document, subject to the outcomes of a proposed engagement process.</w:t>
            </w:r>
          </w:p>
          <w:p w:rsidR="00073B32" w:rsidRPr="00073B32" w:rsidRDefault="00073B32" w:rsidP="00073B32">
            <w:pPr>
              <w:pStyle w:val="ListParagraph"/>
              <w:numPr>
                <w:ilvl w:val="0"/>
                <w:numId w:val="10"/>
              </w:numPr>
              <w:tabs>
                <w:tab w:val="left" w:pos="311"/>
              </w:tabs>
              <w:ind w:left="311" w:hanging="284"/>
              <w:jc w:val="both"/>
              <w:rPr>
                <w:rFonts w:ascii="Arial" w:hAnsi="Arial" w:cs="Arial"/>
                <w:sz w:val="24"/>
                <w:szCs w:val="24"/>
              </w:rPr>
            </w:pPr>
            <w:r w:rsidRPr="00073B32">
              <w:rPr>
                <w:rFonts w:ascii="Arial" w:hAnsi="Arial" w:cs="Arial"/>
                <w:sz w:val="24"/>
                <w:szCs w:val="24"/>
              </w:rPr>
              <w:t>Endorsed the proposed engagement process with patients, citizens, staff and wider partners and support the actions required to deliver it effectively.</w:t>
            </w:r>
          </w:p>
          <w:p w:rsidR="00073B32" w:rsidRPr="00073B32" w:rsidRDefault="00073B32" w:rsidP="00073B32">
            <w:pPr>
              <w:pStyle w:val="ListParagraph"/>
              <w:numPr>
                <w:ilvl w:val="0"/>
                <w:numId w:val="10"/>
              </w:numPr>
              <w:tabs>
                <w:tab w:val="left" w:pos="311"/>
              </w:tabs>
              <w:ind w:left="311" w:hanging="311"/>
              <w:jc w:val="both"/>
              <w:rPr>
                <w:rFonts w:ascii="Arial" w:hAnsi="Arial" w:cs="Arial"/>
                <w:sz w:val="24"/>
                <w:szCs w:val="24"/>
              </w:rPr>
            </w:pPr>
            <w:r w:rsidRPr="00073B32">
              <w:rPr>
                <w:rFonts w:ascii="Arial" w:hAnsi="Arial" w:cs="Arial"/>
                <w:sz w:val="24"/>
                <w:szCs w:val="24"/>
              </w:rPr>
              <w:t>Supported the further system development work now being arranged in respect of provider collaboration, commissioning and partnership between local authorities and the NHS.</w:t>
            </w:r>
          </w:p>
          <w:p w:rsidR="00073B32" w:rsidRPr="00073B32" w:rsidRDefault="00073B32" w:rsidP="00073B32">
            <w:pPr>
              <w:pStyle w:val="ListParagraph"/>
              <w:jc w:val="both"/>
              <w:rPr>
                <w:rFonts w:ascii="Arial" w:hAnsi="Arial" w:cs="Arial"/>
                <w:sz w:val="24"/>
                <w:szCs w:val="24"/>
              </w:rPr>
            </w:pPr>
          </w:p>
        </w:tc>
        <w:tc>
          <w:tcPr>
            <w:tcW w:w="2409" w:type="dxa"/>
            <w:noWrap/>
          </w:tcPr>
          <w:p w:rsidR="00073B32" w:rsidRDefault="00073B32" w:rsidP="003015EA">
            <w:pPr>
              <w:rPr>
                <w:rFonts w:ascii="Arial" w:hAnsi="Arial" w:cs="Arial"/>
                <w:sz w:val="24"/>
                <w:szCs w:val="24"/>
              </w:rPr>
            </w:pPr>
            <w:r>
              <w:rPr>
                <w:rFonts w:ascii="Arial" w:hAnsi="Arial" w:cs="Arial"/>
                <w:sz w:val="24"/>
                <w:szCs w:val="24"/>
              </w:rPr>
              <w:t>Gary Raphael</w:t>
            </w:r>
          </w:p>
        </w:tc>
      </w:tr>
      <w:tr w:rsidR="00073B32" w:rsidRPr="00B556B2" w:rsidTr="003015EA">
        <w:trPr>
          <w:trHeight w:val="1296"/>
        </w:trPr>
        <w:tc>
          <w:tcPr>
            <w:tcW w:w="2124" w:type="dxa"/>
          </w:tcPr>
          <w:p w:rsidR="00073B32" w:rsidRDefault="00073B32" w:rsidP="003015EA">
            <w:pPr>
              <w:rPr>
                <w:rFonts w:ascii="Arial" w:hAnsi="Arial" w:cs="Arial"/>
                <w:sz w:val="24"/>
                <w:szCs w:val="24"/>
              </w:rPr>
            </w:pPr>
            <w:r>
              <w:rPr>
                <w:rFonts w:ascii="Arial" w:hAnsi="Arial" w:cs="Arial"/>
                <w:sz w:val="24"/>
                <w:szCs w:val="24"/>
              </w:rPr>
              <w:lastRenderedPageBreak/>
              <w:t>Review of Intermediate Care in Lancashire</w:t>
            </w:r>
          </w:p>
        </w:tc>
        <w:tc>
          <w:tcPr>
            <w:tcW w:w="10204" w:type="dxa"/>
            <w:noWrap/>
          </w:tcPr>
          <w:p w:rsidR="00073B32" w:rsidRDefault="00073B32" w:rsidP="00073B32">
            <w:pPr>
              <w:jc w:val="both"/>
              <w:rPr>
                <w:rFonts w:ascii="Arial" w:hAnsi="Arial" w:cs="Arial"/>
                <w:sz w:val="24"/>
                <w:szCs w:val="24"/>
              </w:rPr>
            </w:pPr>
            <w:r>
              <w:rPr>
                <w:rFonts w:ascii="Arial" w:hAnsi="Arial" w:cs="Arial"/>
                <w:sz w:val="24"/>
                <w:szCs w:val="24"/>
              </w:rPr>
              <w:t>The Board:</w:t>
            </w:r>
          </w:p>
          <w:p w:rsidR="00073B32" w:rsidRPr="00073B32" w:rsidRDefault="00073B32" w:rsidP="00073B32">
            <w:pPr>
              <w:jc w:val="both"/>
              <w:rPr>
                <w:rFonts w:ascii="Arial" w:hAnsi="Arial" w:cs="Arial"/>
                <w:sz w:val="24"/>
                <w:szCs w:val="24"/>
              </w:rPr>
            </w:pPr>
          </w:p>
          <w:p w:rsidR="00073B32" w:rsidRPr="00073B32" w:rsidRDefault="00073B32" w:rsidP="00073B32">
            <w:pPr>
              <w:pStyle w:val="ListParagraph"/>
              <w:numPr>
                <w:ilvl w:val="0"/>
                <w:numId w:val="10"/>
              </w:numPr>
              <w:ind w:left="311" w:hanging="311"/>
              <w:jc w:val="both"/>
              <w:rPr>
                <w:rFonts w:ascii="Arial" w:hAnsi="Arial" w:cs="Arial"/>
                <w:sz w:val="24"/>
                <w:szCs w:val="24"/>
              </w:rPr>
            </w:pPr>
            <w:r w:rsidRPr="00073B32">
              <w:rPr>
                <w:rFonts w:ascii="Arial" w:hAnsi="Arial" w:cs="Arial"/>
                <w:sz w:val="24"/>
                <w:szCs w:val="24"/>
              </w:rPr>
              <w:t>Noted the key findings of the report.</w:t>
            </w:r>
          </w:p>
          <w:p w:rsidR="00073B32" w:rsidRPr="00073B32" w:rsidRDefault="00073B32" w:rsidP="00073B32">
            <w:pPr>
              <w:pStyle w:val="ListParagraph"/>
              <w:numPr>
                <w:ilvl w:val="0"/>
                <w:numId w:val="10"/>
              </w:numPr>
              <w:ind w:left="311" w:hanging="311"/>
              <w:jc w:val="both"/>
              <w:rPr>
                <w:rFonts w:ascii="Arial" w:hAnsi="Arial" w:cs="Arial"/>
                <w:sz w:val="24"/>
                <w:szCs w:val="24"/>
              </w:rPr>
            </w:pPr>
            <w:r w:rsidRPr="00073B32">
              <w:rPr>
                <w:rFonts w:ascii="Arial" w:hAnsi="Arial" w:cs="Arial"/>
                <w:sz w:val="24"/>
                <w:szCs w:val="24"/>
              </w:rPr>
              <w:t>Approved the next steps for implementation.</w:t>
            </w:r>
          </w:p>
          <w:p w:rsidR="00073B32" w:rsidRDefault="00073B32" w:rsidP="00073B32">
            <w:pPr>
              <w:pStyle w:val="ListParagraph"/>
              <w:numPr>
                <w:ilvl w:val="0"/>
                <w:numId w:val="10"/>
              </w:numPr>
              <w:ind w:left="311" w:hanging="311"/>
              <w:jc w:val="both"/>
            </w:pPr>
            <w:r w:rsidRPr="00073B32">
              <w:rPr>
                <w:rFonts w:ascii="Arial" w:hAnsi="Arial" w:cs="Arial"/>
                <w:sz w:val="24"/>
                <w:szCs w:val="24"/>
              </w:rPr>
              <w:t>Agreed that the Advancing Integration Board (formerly Better Care Fund Steering Group) to hold the accountability for driving implementation reporting at regular intervals to be determined to the Health and Wellbeing Board.</w:t>
            </w:r>
          </w:p>
          <w:p w:rsidR="00073B32" w:rsidRPr="00073B32" w:rsidRDefault="00073B32" w:rsidP="00073B32">
            <w:pPr>
              <w:pStyle w:val="ListParagraph"/>
              <w:tabs>
                <w:tab w:val="left" w:pos="311"/>
              </w:tabs>
              <w:ind w:left="2160"/>
              <w:jc w:val="both"/>
              <w:rPr>
                <w:rFonts w:ascii="Arial" w:hAnsi="Arial" w:cs="Arial"/>
                <w:sz w:val="24"/>
                <w:szCs w:val="24"/>
              </w:rPr>
            </w:pPr>
          </w:p>
        </w:tc>
        <w:tc>
          <w:tcPr>
            <w:tcW w:w="2409" w:type="dxa"/>
            <w:noWrap/>
          </w:tcPr>
          <w:p w:rsidR="00073B32" w:rsidRDefault="00073B32" w:rsidP="003015EA">
            <w:pPr>
              <w:rPr>
                <w:rFonts w:ascii="Arial" w:hAnsi="Arial" w:cs="Arial"/>
                <w:sz w:val="24"/>
                <w:szCs w:val="24"/>
              </w:rPr>
            </w:pPr>
            <w:r>
              <w:rPr>
                <w:rFonts w:ascii="Arial" w:hAnsi="Arial" w:cs="Arial"/>
                <w:sz w:val="24"/>
                <w:szCs w:val="24"/>
              </w:rPr>
              <w:t>Tony Pounder</w:t>
            </w:r>
          </w:p>
        </w:tc>
      </w:tr>
      <w:tr w:rsidR="00073B32" w:rsidRPr="00B556B2" w:rsidTr="003015EA">
        <w:trPr>
          <w:trHeight w:val="1296"/>
        </w:trPr>
        <w:tc>
          <w:tcPr>
            <w:tcW w:w="2124" w:type="dxa"/>
          </w:tcPr>
          <w:p w:rsidR="00073B32" w:rsidRDefault="00073B32" w:rsidP="003015EA">
            <w:pPr>
              <w:rPr>
                <w:rFonts w:ascii="Arial" w:hAnsi="Arial" w:cs="Arial"/>
                <w:sz w:val="24"/>
                <w:szCs w:val="24"/>
              </w:rPr>
            </w:pPr>
            <w:r>
              <w:rPr>
                <w:rFonts w:ascii="Arial" w:hAnsi="Arial" w:cs="Arial"/>
                <w:sz w:val="24"/>
                <w:szCs w:val="24"/>
              </w:rPr>
              <w:t>Better Care Fund Progress</w:t>
            </w:r>
          </w:p>
        </w:tc>
        <w:tc>
          <w:tcPr>
            <w:tcW w:w="10204" w:type="dxa"/>
            <w:noWrap/>
          </w:tcPr>
          <w:p w:rsidR="00167E6B" w:rsidRDefault="00167E6B" w:rsidP="00167E6B">
            <w:pPr>
              <w:ind w:right="-873"/>
              <w:jc w:val="both"/>
              <w:rPr>
                <w:rFonts w:ascii="Arial" w:hAnsi="Arial" w:cs="Arial"/>
                <w:sz w:val="24"/>
                <w:szCs w:val="24"/>
              </w:rPr>
            </w:pPr>
            <w:r>
              <w:rPr>
                <w:rFonts w:ascii="Arial" w:hAnsi="Arial" w:cs="Arial"/>
                <w:sz w:val="24"/>
                <w:szCs w:val="24"/>
              </w:rPr>
              <w:t>The Board:</w:t>
            </w:r>
          </w:p>
          <w:p w:rsidR="00167E6B" w:rsidRDefault="00167E6B" w:rsidP="00167E6B">
            <w:pPr>
              <w:ind w:left="311" w:right="-873"/>
              <w:jc w:val="both"/>
              <w:rPr>
                <w:rFonts w:ascii="Arial" w:hAnsi="Arial" w:cs="Arial"/>
                <w:sz w:val="24"/>
                <w:szCs w:val="24"/>
              </w:rPr>
            </w:pPr>
          </w:p>
          <w:p w:rsidR="00073B32" w:rsidRPr="00073B32" w:rsidRDefault="00073B32" w:rsidP="00073B32">
            <w:pPr>
              <w:numPr>
                <w:ilvl w:val="0"/>
                <w:numId w:val="10"/>
              </w:numPr>
              <w:ind w:left="311" w:right="-873" w:hanging="311"/>
              <w:jc w:val="both"/>
              <w:rPr>
                <w:rFonts w:ascii="Arial" w:hAnsi="Arial" w:cs="Arial"/>
                <w:sz w:val="24"/>
                <w:szCs w:val="24"/>
              </w:rPr>
            </w:pPr>
            <w:r w:rsidRPr="00073B32">
              <w:rPr>
                <w:rFonts w:ascii="Arial" w:hAnsi="Arial" w:cs="Arial"/>
                <w:sz w:val="24"/>
                <w:szCs w:val="24"/>
              </w:rPr>
              <w:t>Noted the Better Care Fund performance against the required metrics.</w:t>
            </w:r>
          </w:p>
          <w:p w:rsidR="00073B32" w:rsidRPr="00073B32" w:rsidRDefault="00073B32" w:rsidP="00073B32">
            <w:pPr>
              <w:numPr>
                <w:ilvl w:val="0"/>
                <w:numId w:val="10"/>
              </w:numPr>
              <w:ind w:left="311" w:right="-873" w:hanging="311"/>
              <w:jc w:val="both"/>
              <w:rPr>
                <w:rFonts w:ascii="Arial" w:hAnsi="Arial" w:cs="Arial"/>
                <w:sz w:val="24"/>
                <w:szCs w:val="24"/>
              </w:rPr>
            </w:pPr>
            <w:r w:rsidRPr="00073B32">
              <w:rPr>
                <w:rFonts w:ascii="Arial" w:hAnsi="Arial" w:cs="Arial"/>
                <w:sz w:val="24"/>
                <w:szCs w:val="24"/>
              </w:rPr>
              <w:t xml:space="preserve">Noted the planning and financial arrangements for the Better Care </w:t>
            </w:r>
          </w:p>
          <w:p w:rsidR="00073B32" w:rsidRPr="00073B32" w:rsidRDefault="00073B32" w:rsidP="00073B32">
            <w:pPr>
              <w:ind w:left="311" w:right="-873" w:hanging="311"/>
              <w:jc w:val="both"/>
              <w:rPr>
                <w:rFonts w:ascii="Arial" w:hAnsi="Arial" w:cs="Arial"/>
                <w:sz w:val="24"/>
                <w:szCs w:val="24"/>
              </w:rPr>
            </w:pPr>
            <w:r>
              <w:rPr>
                <w:rFonts w:ascii="Arial" w:hAnsi="Arial" w:cs="Arial"/>
                <w:sz w:val="24"/>
                <w:szCs w:val="24"/>
              </w:rPr>
              <w:tab/>
            </w:r>
            <w:proofErr w:type="gramStart"/>
            <w:r w:rsidRPr="00073B32">
              <w:rPr>
                <w:rFonts w:ascii="Arial" w:hAnsi="Arial" w:cs="Arial"/>
                <w:sz w:val="24"/>
                <w:szCs w:val="24"/>
              </w:rPr>
              <w:t>fund</w:t>
            </w:r>
            <w:proofErr w:type="gramEnd"/>
            <w:r w:rsidRPr="00073B32">
              <w:rPr>
                <w:rFonts w:ascii="Arial" w:hAnsi="Arial" w:cs="Arial"/>
                <w:sz w:val="24"/>
                <w:szCs w:val="24"/>
              </w:rPr>
              <w:t xml:space="preserve"> in 2019/2020.</w:t>
            </w:r>
          </w:p>
          <w:p w:rsidR="00073B32" w:rsidRPr="00073B32" w:rsidRDefault="00073B32" w:rsidP="00073B32">
            <w:pPr>
              <w:numPr>
                <w:ilvl w:val="0"/>
                <w:numId w:val="10"/>
              </w:numPr>
              <w:ind w:left="311" w:right="-873" w:hanging="311"/>
              <w:jc w:val="both"/>
              <w:rPr>
                <w:rFonts w:ascii="Arial" w:hAnsi="Arial" w:cs="Arial"/>
                <w:sz w:val="24"/>
                <w:szCs w:val="24"/>
              </w:rPr>
            </w:pPr>
            <w:r w:rsidRPr="00073B32">
              <w:rPr>
                <w:rFonts w:ascii="Arial" w:hAnsi="Arial" w:cs="Arial"/>
                <w:sz w:val="24"/>
                <w:szCs w:val="24"/>
              </w:rPr>
              <w:t xml:space="preserve">Noted the work to date on Advancing Integration across health and </w:t>
            </w:r>
          </w:p>
          <w:p w:rsidR="00073B32" w:rsidRPr="00073B32" w:rsidRDefault="00073B32" w:rsidP="00073B32">
            <w:pPr>
              <w:ind w:left="311" w:right="-873" w:hanging="311"/>
              <w:jc w:val="both"/>
              <w:rPr>
                <w:rFonts w:ascii="Arial" w:hAnsi="Arial" w:cs="Arial"/>
                <w:sz w:val="24"/>
                <w:szCs w:val="24"/>
              </w:rPr>
            </w:pPr>
            <w:r>
              <w:rPr>
                <w:rFonts w:ascii="Arial" w:hAnsi="Arial" w:cs="Arial"/>
                <w:sz w:val="24"/>
                <w:szCs w:val="24"/>
              </w:rPr>
              <w:tab/>
            </w:r>
            <w:proofErr w:type="gramStart"/>
            <w:r w:rsidRPr="00073B32">
              <w:rPr>
                <w:rFonts w:ascii="Arial" w:hAnsi="Arial" w:cs="Arial"/>
                <w:sz w:val="24"/>
                <w:szCs w:val="24"/>
              </w:rPr>
              <w:t>social</w:t>
            </w:r>
            <w:proofErr w:type="gramEnd"/>
            <w:r w:rsidRPr="00073B32">
              <w:rPr>
                <w:rFonts w:ascii="Arial" w:hAnsi="Arial" w:cs="Arial"/>
                <w:sz w:val="24"/>
                <w:szCs w:val="24"/>
              </w:rPr>
              <w:t xml:space="preserve"> care using the Better Care Fund as an enabler.</w:t>
            </w:r>
          </w:p>
          <w:p w:rsidR="00073B32" w:rsidRPr="00073B32" w:rsidRDefault="00073B32" w:rsidP="00073B32">
            <w:pPr>
              <w:numPr>
                <w:ilvl w:val="0"/>
                <w:numId w:val="10"/>
              </w:numPr>
              <w:ind w:left="311" w:right="-873" w:hanging="311"/>
              <w:jc w:val="both"/>
              <w:rPr>
                <w:rFonts w:ascii="Arial" w:hAnsi="Arial" w:cs="Arial"/>
                <w:sz w:val="24"/>
                <w:szCs w:val="24"/>
              </w:rPr>
            </w:pPr>
            <w:r w:rsidRPr="00073B32">
              <w:rPr>
                <w:rFonts w:ascii="Arial" w:hAnsi="Arial" w:cs="Arial"/>
                <w:sz w:val="24"/>
                <w:szCs w:val="24"/>
              </w:rPr>
              <w:t>Approved the development of the Advancing Integration Board.</w:t>
            </w:r>
          </w:p>
          <w:p w:rsidR="00073B32" w:rsidRPr="00073B32" w:rsidRDefault="00073B32" w:rsidP="00073B32">
            <w:pPr>
              <w:numPr>
                <w:ilvl w:val="0"/>
                <w:numId w:val="10"/>
              </w:numPr>
              <w:ind w:left="311" w:hanging="311"/>
              <w:jc w:val="both"/>
              <w:rPr>
                <w:rFonts w:ascii="Arial" w:hAnsi="Arial" w:cs="Arial"/>
                <w:sz w:val="24"/>
                <w:szCs w:val="24"/>
              </w:rPr>
            </w:pPr>
            <w:r w:rsidRPr="00073B32">
              <w:rPr>
                <w:rFonts w:ascii="Arial" w:hAnsi="Arial" w:cs="Arial"/>
                <w:sz w:val="24"/>
                <w:szCs w:val="24"/>
              </w:rPr>
              <w:t>Approved the creation of the Advancing Integration transformation team.</w:t>
            </w:r>
          </w:p>
          <w:p w:rsidR="00073B32" w:rsidRPr="00073B32" w:rsidRDefault="00073B32" w:rsidP="00073B32">
            <w:pPr>
              <w:numPr>
                <w:ilvl w:val="0"/>
                <w:numId w:val="10"/>
              </w:numPr>
              <w:ind w:left="311" w:hanging="311"/>
              <w:jc w:val="both"/>
              <w:rPr>
                <w:rFonts w:ascii="Arial" w:hAnsi="Arial" w:cs="Arial"/>
                <w:sz w:val="24"/>
                <w:szCs w:val="24"/>
              </w:rPr>
            </w:pPr>
            <w:r w:rsidRPr="00073B32">
              <w:rPr>
                <w:rFonts w:ascii="Arial" w:hAnsi="Arial" w:cs="Arial"/>
                <w:sz w:val="24"/>
                <w:szCs w:val="24"/>
              </w:rPr>
              <w:t>Approve</w:t>
            </w:r>
            <w:r w:rsidR="00167E6B">
              <w:rPr>
                <w:rFonts w:ascii="Arial" w:hAnsi="Arial" w:cs="Arial"/>
                <w:sz w:val="24"/>
                <w:szCs w:val="24"/>
              </w:rPr>
              <w:t>d</w:t>
            </w:r>
            <w:r w:rsidRPr="00073B32">
              <w:rPr>
                <w:rFonts w:ascii="Arial" w:hAnsi="Arial" w:cs="Arial"/>
                <w:sz w:val="24"/>
                <w:szCs w:val="24"/>
              </w:rPr>
              <w:t xml:space="preserve"> the approach to Advancing Integration based around levels of neighbourhoods, districts, Integrated Care Partnerships and the Integrated Care System.</w:t>
            </w:r>
          </w:p>
          <w:p w:rsidR="00073B32" w:rsidRPr="00073B32" w:rsidRDefault="00073B32" w:rsidP="00073B32">
            <w:pPr>
              <w:jc w:val="both"/>
              <w:rPr>
                <w:rFonts w:ascii="Arial" w:hAnsi="Arial" w:cs="Arial"/>
                <w:sz w:val="24"/>
                <w:szCs w:val="24"/>
              </w:rPr>
            </w:pPr>
          </w:p>
        </w:tc>
        <w:tc>
          <w:tcPr>
            <w:tcW w:w="2409" w:type="dxa"/>
            <w:noWrap/>
          </w:tcPr>
          <w:p w:rsidR="00073B32" w:rsidRDefault="00167E6B" w:rsidP="003015EA">
            <w:pPr>
              <w:rPr>
                <w:rFonts w:ascii="Arial" w:hAnsi="Arial" w:cs="Arial"/>
                <w:sz w:val="24"/>
                <w:szCs w:val="24"/>
              </w:rPr>
            </w:pPr>
            <w:r>
              <w:rPr>
                <w:rFonts w:ascii="Arial" w:hAnsi="Arial" w:cs="Arial"/>
                <w:sz w:val="24"/>
                <w:szCs w:val="24"/>
              </w:rPr>
              <w:t>Louise Taylor</w:t>
            </w:r>
          </w:p>
        </w:tc>
      </w:tr>
      <w:tr w:rsidR="00073B32" w:rsidRPr="00B556B2" w:rsidTr="00073B32">
        <w:trPr>
          <w:trHeight w:val="1237"/>
        </w:trPr>
        <w:tc>
          <w:tcPr>
            <w:tcW w:w="2124" w:type="dxa"/>
          </w:tcPr>
          <w:p w:rsidR="00073B32" w:rsidRDefault="00073B32" w:rsidP="003015EA">
            <w:pPr>
              <w:rPr>
                <w:rFonts w:ascii="Arial" w:hAnsi="Arial" w:cs="Arial"/>
                <w:sz w:val="24"/>
                <w:szCs w:val="24"/>
              </w:rPr>
            </w:pPr>
            <w:r>
              <w:rPr>
                <w:rFonts w:ascii="Arial" w:hAnsi="Arial" w:cs="Arial"/>
                <w:sz w:val="24"/>
                <w:szCs w:val="24"/>
              </w:rPr>
              <w:t>Collaboration – Health and Wellbeing Boards</w:t>
            </w:r>
          </w:p>
        </w:tc>
        <w:tc>
          <w:tcPr>
            <w:tcW w:w="10204" w:type="dxa"/>
            <w:noWrap/>
          </w:tcPr>
          <w:p w:rsidR="00167E6B" w:rsidRPr="00167E6B" w:rsidRDefault="00167E6B" w:rsidP="00167E6B">
            <w:pPr>
              <w:jc w:val="both"/>
              <w:rPr>
                <w:rFonts w:ascii="Arial" w:hAnsi="Arial" w:cs="Arial"/>
                <w:sz w:val="24"/>
                <w:szCs w:val="24"/>
              </w:rPr>
            </w:pPr>
            <w:r>
              <w:rPr>
                <w:rFonts w:ascii="Arial" w:hAnsi="Arial" w:cs="Arial"/>
                <w:sz w:val="24"/>
                <w:szCs w:val="24"/>
              </w:rPr>
              <w:t>The Board:</w:t>
            </w:r>
          </w:p>
          <w:p w:rsidR="00167E6B" w:rsidRDefault="00167E6B" w:rsidP="00167E6B">
            <w:pPr>
              <w:pStyle w:val="ListParagraph"/>
              <w:ind w:left="360"/>
              <w:jc w:val="both"/>
              <w:rPr>
                <w:rFonts w:ascii="Arial" w:hAnsi="Arial" w:cs="Arial"/>
                <w:sz w:val="24"/>
                <w:szCs w:val="24"/>
              </w:rPr>
            </w:pPr>
          </w:p>
          <w:p w:rsidR="00073B32" w:rsidRPr="00073B32" w:rsidRDefault="00073B32" w:rsidP="00073B32">
            <w:pPr>
              <w:pStyle w:val="ListParagraph"/>
              <w:numPr>
                <w:ilvl w:val="0"/>
                <w:numId w:val="15"/>
              </w:numPr>
              <w:ind w:left="360"/>
              <w:jc w:val="both"/>
              <w:rPr>
                <w:rFonts w:ascii="Arial" w:hAnsi="Arial" w:cs="Arial"/>
                <w:sz w:val="24"/>
                <w:szCs w:val="24"/>
              </w:rPr>
            </w:pPr>
            <w:r w:rsidRPr="00073B32">
              <w:rPr>
                <w:rFonts w:ascii="Arial" w:hAnsi="Arial" w:cs="Arial"/>
                <w:sz w:val="24"/>
                <w:szCs w:val="24"/>
              </w:rPr>
              <w:t>Noted the report and agreed to progress joint arrangements.</w:t>
            </w:r>
          </w:p>
          <w:p w:rsidR="00073B32" w:rsidRPr="00073B32" w:rsidRDefault="00073B32" w:rsidP="00073B32">
            <w:pPr>
              <w:pStyle w:val="ListParagraph"/>
              <w:numPr>
                <w:ilvl w:val="0"/>
                <w:numId w:val="15"/>
              </w:numPr>
              <w:ind w:left="360"/>
              <w:jc w:val="both"/>
              <w:rPr>
                <w:rFonts w:ascii="Arial" w:hAnsi="Arial" w:cs="Arial"/>
                <w:sz w:val="24"/>
                <w:szCs w:val="24"/>
              </w:rPr>
            </w:pPr>
            <w:r w:rsidRPr="00073B32">
              <w:rPr>
                <w:rFonts w:ascii="Arial" w:hAnsi="Arial" w:cs="Arial"/>
                <w:sz w:val="24"/>
                <w:szCs w:val="24"/>
              </w:rPr>
              <w:t>Agreed that the offer of support from the Local Government Association be accepted.</w:t>
            </w:r>
          </w:p>
          <w:p w:rsidR="00073B32" w:rsidRPr="00073B32" w:rsidRDefault="00073B32" w:rsidP="00073B32">
            <w:pPr>
              <w:pStyle w:val="ListParagraph"/>
              <w:numPr>
                <w:ilvl w:val="0"/>
                <w:numId w:val="15"/>
              </w:numPr>
              <w:ind w:left="360"/>
              <w:jc w:val="both"/>
              <w:rPr>
                <w:rFonts w:ascii="Arial" w:hAnsi="Arial" w:cs="Arial"/>
                <w:sz w:val="24"/>
                <w:szCs w:val="24"/>
              </w:rPr>
            </w:pPr>
            <w:r w:rsidRPr="00073B32">
              <w:rPr>
                <w:rFonts w:ascii="Arial" w:hAnsi="Arial" w:cs="Arial"/>
                <w:sz w:val="24"/>
                <w:szCs w:val="24"/>
              </w:rPr>
              <w:t xml:space="preserve">Required an update on progress </w:t>
            </w:r>
            <w:r w:rsidR="00167E6B">
              <w:rPr>
                <w:rFonts w:ascii="Arial" w:hAnsi="Arial" w:cs="Arial"/>
                <w:sz w:val="24"/>
                <w:szCs w:val="24"/>
              </w:rPr>
              <w:t xml:space="preserve">at a future meeting of the Board </w:t>
            </w:r>
            <w:r w:rsidR="00167E6B">
              <w:rPr>
                <w:rFonts w:ascii="Arial" w:hAnsi="Arial" w:cs="Arial"/>
                <w:b/>
                <w:sz w:val="24"/>
                <w:szCs w:val="24"/>
              </w:rPr>
              <w:t>(included on the Forward Plan).</w:t>
            </w:r>
            <w:bookmarkStart w:id="0" w:name="_GoBack"/>
            <w:bookmarkEnd w:id="0"/>
          </w:p>
          <w:p w:rsidR="00073B32" w:rsidRPr="00073B32" w:rsidRDefault="00073B32" w:rsidP="00073B32">
            <w:pPr>
              <w:ind w:right="-873"/>
              <w:jc w:val="both"/>
              <w:rPr>
                <w:rFonts w:ascii="Arial" w:hAnsi="Arial" w:cs="Arial"/>
                <w:sz w:val="24"/>
                <w:szCs w:val="24"/>
              </w:rPr>
            </w:pPr>
          </w:p>
        </w:tc>
        <w:tc>
          <w:tcPr>
            <w:tcW w:w="2409" w:type="dxa"/>
            <w:noWrap/>
          </w:tcPr>
          <w:p w:rsidR="00073B32" w:rsidRDefault="00167E6B" w:rsidP="003015EA">
            <w:pPr>
              <w:rPr>
                <w:rFonts w:ascii="Arial" w:hAnsi="Arial" w:cs="Arial"/>
                <w:sz w:val="24"/>
                <w:szCs w:val="24"/>
              </w:rPr>
            </w:pPr>
            <w:r>
              <w:rPr>
                <w:rFonts w:ascii="Arial" w:hAnsi="Arial" w:cs="Arial"/>
                <w:sz w:val="24"/>
                <w:szCs w:val="24"/>
              </w:rPr>
              <w:t>Clare Platt</w:t>
            </w:r>
          </w:p>
        </w:tc>
      </w:tr>
    </w:tbl>
    <w:p w:rsidR="008B0DB7" w:rsidRDefault="008B0DB7" w:rsidP="0090539E">
      <w:pPr>
        <w:spacing w:after="0" w:line="360" w:lineRule="auto"/>
        <w:contextualSpacing/>
      </w:pPr>
    </w:p>
    <w:p w:rsidR="00DA6F10" w:rsidRDefault="00DA6F10" w:rsidP="0090539E">
      <w:pPr>
        <w:spacing w:after="0" w:line="360" w:lineRule="auto"/>
        <w:contextualSpacing/>
      </w:pPr>
    </w:p>
    <w:p w:rsidR="00087890" w:rsidRDefault="00087890" w:rsidP="0090539E">
      <w:pPr>
        <w:spacing w:after="0" w:line="360" w:lineRule="auto"/>
        <w:contextualSpacing/>
      </w:pPr>
    </w:p>
    <w:sectPr w:rsidR="00087890" w:rsidSect="008B0DB7">
      <w:pgSz w:w="16838" w:h="11906" w:orient="landscape"/>
      <w:pgMar w:top="851"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372"/>
    <w:multiLevelType w:val="hybridMultilevel"/>
    <w:tmpl w:val="3DC4EF82"/>
    <w:lvl w:ilvl="0" w:tplc="08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1798446C"/>
    <w:multiLevelType w:val="hybridMultilevel"/>
    <w:tmpl w:val="940A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C594F"/>
    <w:multiLevelType w:val="hybridMultilevel"/>
    <w:tmpl w:val="5EA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26D1E"/>
    <w:multiLevelType w:val="hybridMultilevel"/>
    <w:tmpl w:val="CF5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14D9D"/>
    <w:multiLevelType w:val="hybridMultilevel"/>
    <w:tmpl w:val="8DAC6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511296"/>
    <w:multiLevelType w:val="hybridMultilevel"/>
    <w:tmpl w:val="753AB98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D6A68BC"/>
    <w:multiLevelType w:val="hybridMultilevel"/>
    <w:tmpl w:val="0E08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10710"/>
    <w:multiLevelType w:val="hybridMultilevel"/>
    <w:tmpl w:val="21C84F16"/>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8" w15:restartNumberingAfterBreak="0">
    <w:nsid w:val="75410713"/>
    <w:multiLevelType w:val="hybridMultilevel"/>
    <w:tmpl w:val="3C2606EC"/>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9" w15:restartNumberingAfterBreak="0">
    <w:nsid w:val="75410714"/>
    <w:multiLevelType w:val="hybridMultilevel"/>
    <w:tmpl w:val="8C52ACA4"/>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5410715"/>
    <w:multiLevelType w:val="hybridMultilevel"/>
    <w:tmpl w:val="F46A1278"/>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1" w15:restartNumberingAfterBreak="0">
    <w:nsid w:val="75410718"/>
    <w:multiLevelType w:val="hybridMultilevel"/>
    <w:tmpl w:val="22BA9978"/>
    <w:lvl w:ilvl="0" w:tplc="FFFFFFFF">
      <w:start w:val="1"/>
      <w:numFmt w:val="lowerRoman"/>
      <w:lvlText w:val="%1)"/>
      <w:lvlJc w:val="left"/>
      <w:pPr>
        <w:ind w:left="1080" w:hanging="720"/>
      </w:pPr>
      <w:rPr>
        <w:rFonts w:ascii="Arial" w:eastAsia="Times New Roman" w:hAnsi="Arial"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541071A"/>
    <w:multiLevelType w:val="hybridMultilevel"/>
    <w:tmpl w:val="DDDC0460"/>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7"/>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7"/>
    <w:rsid w:val="00037F8A"/>
    <w:rsid w:val="00073B32"/>
    <w:rsid w:val="00087890"/>
    <w:rsid w:val="0009158E"/>
    <w:rsid w:val="000B02D6"/>
    <w:rsid w:val="000E5FF8"/>
    <w:rsid w:val="001225F4"/>
    <w:rsid w:val="001427FD"/>
    <w:rsid w:val="00167E6B"/>
    <w:rsid w:val="002A7B5F"/>
    <w:rsid w:val="002B44E6"/>
    <w:rsid w:val="003015EA"/>
    <w:rsid w:val="003039EE"/>
    <w:rsid w:val="003B583C"/>
    <w:rsid w:val="003E3C81"/>
    <w:rsid w:val="003E42D8"/>
    <w:rsid w:val="00427AD4"/>
    <w:rsid w:val="004505FE"/>
    <w:rsid w:val="004A13F7"/>
    <w:rsid w:val="004A7421"/>
    <w:rsid w:val="005129FB"/>
    <w:rsid w:val="005764EB"/>
    <w:rsid w:val="005F4FE4"/>
    <w:rsid w:val="005F6AA8"/>
    <w:rsid w:val="006820B5"/>
    <w:rsid w:val="007678BC"/>
    <w:rsid w:val="007811BF"/>
    <w:rsid w:val="0078428C"/>
    <w:rsid w:val="007B3F46"/>
    <w:rsid w:val="007C2820"/>
    <w:rsid w:val="008039BC"/>
    <w:rsid w:val="008663CD"/>
    <w:rsid w:val="008B0DB7"/>
    <w:rsid w:val="008E6DE5"/>
    <w:rsid w:val="0090539E"/>
    <w:rsid w:val="0090604A"/>
    <w:rsid w:val="00954687"/>
    <w:rsid w:val="009626D2"/>
    <w:rsid w:val="009F18EE"/>
    <w:rsid w:val="00A12C59"/>
    <w:rsid w:val="00A60E5A"/>
    <w:rsid w:val="00B04D78"/>
    <w:rsid w:val="00B556B2"/>
    <w:rsid w:val="00B56825"/>
    <w:rsid w:val="00B90F51"/>
    <w:rsid w:val="00BF4306"/>
    <w:rsid w:val="00BF67F4"/>
    <w:rsid w:val="00C157E2"/>
    <w:rsid w:val="00C2163C"/>
    <w:rsid w:val="00C858DF"/>
    <w:rsid w:val="00C96E7C"/>
    <w:rsid w:val="00CB0B24"/>
    <w:rsid w:val="00CE3717"/>
    <w:rsid w:val="00D62E8D"/>
    <w:rsid w:val="00D64DC8"/>
    <w:rsid w:val="00D656DA"/>
    <w:rsid w:val="00D70D28"/>
    <w:rsid w:val="00D768FF"/>
    <w:rsid w:val="00D804BF"/>
    <w:rsid w:val="00DA6F10"/>
    <w:rsid w:val="00DD3567"/>
    <w:rsid w:val="00E01513"/>
    <w:rsid w:val="00E76F2C"/>
    <w:rsid w:val="00E80EA9"/>
    <w:rsid w:val="00F67254"/>
    <w:rsid w:val="00FB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F09B"/>
  <w15:chartTrackingRefBased/>
  <w15:docId w15:val="{3481F648-36C8-47D2-8333-147AD608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DB7"/>
  </w:style>
  <w:style w:type="table" w:styleId="TableGrid">
    <w:name w:val="Table Grid"/>
    <w:basedOn w:val="TableNormal"/>
    <w:uiPriority w:val="39"/>
    <w:rsid w:val="008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E4"/>
    <w:rPr>
      <w:rFonts w:ascii="Segoe UI" w:hAnsi="Segoe UI" w:cs="Segoe UI"/>
      <w:sz w:val="18"/>
      <w:szCs w:val="18"/>
    </w:rPr>
  </w:style>
  <w:style w:type="paragraph" w:styleId="ListParagraph">
    <w:name w:val="List Paragraph"/>
    <w:basedOn w:val="Normal"/>
    <w:uiPriority w:val="34"/>
    <w:qFormat/>
    <w:rsid w:val="003E42D8"/>
    <w:pPr>
      <w:ind w:left="720"/>
      <w:contextualSpacing/>
    </w:pPr>
  </w:style>
  <w:style w:type="character" w:styleId="CommentReference">
    <w:name w:val="annotation reference"/>
    <w:rsid w:val="003015EA"/>
    <w:rPr>
      <w:sz w:val="16"/>
      <w:szCs w:val="16"/>
    </w:rPr>
  </w:style>
  <w:style w:type="paragraph" w:styleId="CommentText">
    <w:name w:val="annotation text"/>
    <w:basedOn w:val="Normal"/>
    <w:link w:val="CommentTextChar"/>
    <w:rsid w:val="003015EA"/>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rsid w:val="003015EA"/>
    <w:rPr>
      <w:rFonts w:ascii="Arial" w:eastAsia="Times New Roman" w:hAnsi="Arial"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Tracy</dc:creator>
  <cp:keywords/>
  <dc:description/>
  <cp:lastModifiedBy>Gorton, Sam</cp:lastModifiedBy>
  <cp:revision>2</cp:revision>
  <cp:lastPrinted>2018-10-09T13:35:00Z</cp:lastPrinted>
  <dcterms:created xsi:type="dcterms:W3CDTF">2019-08-30T09:24:00Z</dcterms:created>
  <dcterms:modified xsi:type="dcterms:W3CDTF">2019-08-30T09:24:00Z</dcterms:modified>
</cp:coreProperties>
</file>